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E1CA" w14:textId="77777777" w:rsidR="004A5FD9" w:rsidRDefault="004A5FD9" w:rsidP="004A5FD9">
      <w:r>
        <w:t>Job Description: Gorebridge Beacon Centre Manager</w:t>
      </w:r>
    </w:p>
    <w:p w14:paraId="2CE10223" w14:textId="77777777" w:rsidR="004A5FD9" w:rsidRDefault="004A5FD9" w:rsidP="004A5FD9">
      <w:r>
        <w:t xml:space="preserve">Organisation:   </w:t>
      </w:r>
      <w:r>
        <w:tab/>
        <w:t>Gorebridge Community Development Trust</w:t>
      </w:r>
    </w:p>
    <w:p w14:paraId="4F1BC704" w14:textId="539416D5" w:rsidR="004A5FD9" w:rsidRDefault="00C373D4" w:rsidP="004A5FD9">
      <w:r>
        <w:t>Salary:</w:t>
      </w:r>
      <w:r>
        <w:tab/>
      </w:r>
      <w:r>
        <w:tab/>
        <w:t>£28</w:t>
      </w:r>
      <w:r w:rsidR="004A5FD9">
        <w:t>,000</w:t>
      </w:r>
      <w:r w:rsidR="00BB7E1D">
        <w:t xml:space="preserve"> (negotiable)</w:t>
      </w:r>
    </w:p>
    <w:p w14:paraId="04B60135" w14:textId="77777777" w:rsidR="004A5FD9" w:rsidRDefault="00BD0D1B" w:rsidP="00BD0D1B">
      <w:pPr>
        <w:ind w:left="1440" w:hanging="1440"/>
      </w:pPr>
      <w:r>
        <w:t>Status:</w:t>
      </w:r>
      <w:r>
        <w:tab/>
      </w:r>
      <w:r w:rsidR="00C373D4">
        <w:t xml:space="preserve">Fixed Term for 2 years (funded by </w:t>
      </w:r>
      <w:r>
        <w:t>the National Lottery through the Big Lottery Fund</w:t>
      </w:r>
      <w:r w:rsidR="00C373D4">
        <w:t>) with</w:t>
      </w:r>
      <w:r w:rsidR="004B50EB">
        <w:t xml:space="preserve"> the</w:t>
      </w:r>
      <w:r w:rsidR="00C373D4">
        <w:t xml:space="preserve"> intention of extension</w:t>
      </w:r>
    </w:p>
    <w:p w14:paraId="55590939" w14:textId="77777777" w:rsidR="004A5FD9" w:rsidRDefault="004A5FD9" w:rsidP="004A5FD9">
      <w:r>
        <w:t xml:space="preserve">Closing Date: </w:t>
      </w:r>
      <w:r>
        <w:tab/>
      </w:r>
      <w:r w:rsidR="00BB04D2">
        <w:t>12 n</w:t>
      </w:r>
      <w:r w:rsidR="00C373D4">
        <w:t>oon on Friday 6</w:t>
      </w:r>
      <w:r w:rsidR="00C373D4" w:rsidRPr="00C373D4">
        <w:rPr>
          <w:vertAlign w:val="superscript"/>
        </w:rPr>
        <w:t>th</w:t>
      </w:r>
      <w:r w:rsidR="00C373D4">
        <w:t xml:space="preserve"> </w:t>
      </w:r>
      <w:r w:rsidR="00C71192">
        <w:t>July 2018</w:t>
      </w:r>
    </w:p>
    <w:p w14:paraId="53C3A7AC" w14:textId="77777777" w:rsidR="004A5FD9" w:rsidRDefault="004A5FD9" w:rsidP="004A5FD9">
      <w:r>
        <w:tab/>
      </w:r>
      <w:r>
        <w:tab/>
        <w:t>Gorebridge Community Development Trust</w:t>
      </w:r>
    </w:p>
    <w:p w14:paraId="140454C4" w14:textId="77777777" w:rsidR="004A5FD9" w:rsidRDefault="004A5FD9" w:rsidP="004A5FD9">
      <w:r>
        <w:tab/>
      </w:r>
      <w:r>
        <w:tab/>
        <w:t>58 Main Street, Gorebridge, Midlothian EH23 4BY</w:t>
      </w:r>
    </w:p>
    <w:p w14:paraId="0534B088" w14:textId="77777777" w:rsidR="004A5FD9" w:rsidRDefault="004A5FD9" w:rsidP="004A5FD9">
      <w:r>
        <w:t xml:space="preserve">Role:  </w:t>
      </w:r>
      <w:r>
        <w:tab/>
      </w:r>
      <w:r>
        <w:tab/>
        <w:t>Gorebridge Beacon Centre Manager</w:t>
      </w:r>
    </w:p>
    <w:p w14:paraId="51651644" w14:textId="77777777" w:rsidR="004A5FD9" w:rsidRDefault="004A5FD9" w:rsidP="004A5FD9">
      <w:r>
        <w:t xml:space="preserve">We are seeking an experienced, enthusiastic and energetic individual as Centre Manager of </w:t>
      </w:r>
      <w:r w:rsidR="00803B14">
        <w:t>the</w:t>
      </w:r>
      <w:r>
        <w:t xml:space="preserve"> </w:t>
      </w:r>
      <w:r w:rsidR="005B2A4D">
        <w:t>brand new Community H</w:t>
      </w:r>
      <w:r>
        <w:t>ub building, Gorebridge Beacon. Excellent communicati</w:t>
      </w:r>
      <w:r w:rsidR="00803B14">
        <w:t xml:space="preserve">on skills, a background in building management and </w:t>
      </w:r>
      <w:r>
        <w:t xml:space="preserve">strong community based experience are essential for this role.   </w:t>
      </w:r>
      <w:r w:rsidR="00803B14">
        <w:t xml:space="preserve">Located in the middle of the town the Beacon will provide a new hall, café, Gorebridge </w:t>
      </w:r>
      <w:r w:rsidR="005B2A4D">
        <w:t>family learning centre, a multi-</w:t>
      </w:r>
      <w:r w:rsidR="00803B14">
        <w:t xml:space="preserve">purpose room, offices and meeting rooms in a single building that sits in its own landscaped grounds adjacent to the local parish church, the leisure centre, library and Gorebridge Primary School. </w:t>
      </w:r>
      <w:r w:rsidR="005B2A4D">
        <w:t xml:space="preserve">The new building, clad in locally sourced timber, has a strong sustainable agenda and will offer bright and attractive community space </w:t>
      </w:r>
      <w:r w:rsidR="00190D61">
        <w:t>for</w:t>
      </w:r>
      <w:r w:rsidR="005B2A4D">
        <w:t xml:space="preserve"> a wide variety of different uses. Construction will be completed </w:t>
      </w:r>
      <w:r w:rsidR="00C373D4">
        <w:t>during</w:t>
      </w:r>
      <w:r w:rsidR="005B2A4D">
        <w:t xml:space="preserve"> </w:t>
      </w:r>
      <w:r w:rsidR="00C71192">
        <w:t>September 2018</w:t>
      </w:r>
      <w:r w:rsidR="005B2A4D">
        <w:t xml:space="preserve"> and it is hoped that when the Beacon opens in the </w:t>
      </w:r>
      <w:r w:rsidR="00C373D4">
        <w:t>Autumn</w:t>
      </w:r>
      <w:r w:rsidR="00C71192">
        <w:t xml:space="preserve"> 2018</w:t>
      </w:r>
      <w:r w:rsidR="005B2A4D">
        <w:t xml:space="preserve"> that it will support and help integrate the activities and accommodation in </w:t>
      </w:r>
      <w:r w:rsidR="00190D61">
        <w:t xml:space="preserve">the </w:t>
      </w:r>
      <w:r w:rsidR="005B2A4D">
        <w:t xml:space="preserve">other adjacent buildings, forming a critical mass of connected public services. </w:t>
      </w:r>
      <w:r w:rsidR="00190D61">
        <w:t>Planning of the</w:t>
      </w:r>
      <w:r w:rsidR="00C373D4">
        <w:t xml:space="preserve"> set up and start-</w:t>
      </w:r>
      <w:r w:rsidR="005B2A4D">
        <w:t xml:space="preserve">up </w:t>
      </w:r>
      <w:r w:rsidR="00190D61">
        <w:t xml:space="preserve">of Gorebridge </w:t>
      </w:r>
      <w:r w:rsidR="005B2A4D">
        <w:t xml:space="preserve">Beacon </w:t>
      </w:r>
      <w:r w:rsidR="00190D61">
        <w:t>has reached a key stage</w:t>
      </w:r>
      <w:r w:rsidR="005B2A4D">
        <w:t xml:space="preserve"> and the Centre Manager </w:t>
      </w:r>
      <w:r w:rsidR="00190D61">
        <w:t>is now required to assist with this process including the immediate selection of the Beacon Staff team and the Café Operator.</w:t>
      </w:r>
    </w:p>
    <w:p w14:paraId="2E1405C5" w14:textId="77777777" w:rsidR="004A5FD9" w:rsidRDefault="00803B14" w:rsidP="004A5FD9">
      <w:r>
        <w:t xml:space="preserve"> </w:t>
      </w:r>
      <w:r w:rsidR="004A5FD9">
        <w:t xml:space="preserve">(Detailed job description </w:t>
      </w:r>
      <w:r w:rsidR="00C71192">
        <w:t xml:space="preserve">and person specification </w:t>
      </w:r>
      <w:r w:rsidR="004A5FD9">
        <w:t>attached)</w:t>
      </w:r>
    </w:p>
    <w:p w14:paraId="512E32F4" w14:textId="77777777" w:rsidR="004A5FD9" w:rsidRDefault="004A5FD9" w:rsidP="004A5FD9">
      <w:r>
        <w:t>Organisation Profile:</w:t>
      </w:r>
    </w:p>
    <w:p w14:paraId="7465930E" w14:textId="77777777" w:rsidR="004A5FD9" w:rsidRDefault="004A5FD9" w:rsidP="004A5FD9">
      <w:pPr>
        <w:jc w:val="both"/>
        <w:rPr>
          <w:rFonts w:cs="Calibri"/>
        </w:rPr>
      </w:pPr>
      <w:r>
        <w:rPr>
          <w:rFonts w:cs="Calibri"/>
        </w:rPr>
        <w:t>Gorebridge Community Development Trust is a community-owned and managed Scottish Charity helping the community regenerate Gorebridge, alleviate the impact of post-industrial decline and create a vibrant, dynamic, proud and close-knit community. The Trust is at the heart of community, economic, environmental and social regeneration activity, and has active partnerships with statutory and local agencies working across a wide range of issues concernin</w:t>
      </w:r>
      <w:r w:rsidR="00C373D4">
        <w:rPr>
          <w:rFonts w:cs="Calibri"/>
        </w:rPr>
        <w:t xml:space="preserve">g Gorebridge. The Trust has a </w:t>
      </w:r>
      <w:proofErr w:type="gramStart"/>
      <w:r w:rsidR="00C373D4">
        <w:rPr>
          <w:rFonts w:cs="Calibri"/>
        </w:rPr>
        <w:t>14</w:t>
      </w:r>
      <w:r w:rsidR="00BB04D2">
        <w:rPr>
          <w:rFonts w:cs="Calibri"/>
        </w:rPr>
        <w:t xml:space="preserve"> </w:t>
      </w:r>
      <w:r>
        <w:rPr>
          <w:rFonts w:cs="Calibri"/>
        </w:rPr>
        <w:t>year</w:t>
      </w:r>
      <w:proofErr w:type="gramEnd"/>
      <w:r>
        <w:rPr>
          <w:rFonts w:cs="Calibri"/>
        </w:rPr>
        <w:t xml:space="preserve"> track record in successfully developing a wide range of community initiatives.</w:t>
      </w:r>
    </w:p>
    <w:p w14:paraId="77C766CF" w14:textId="77777777" w:rsidR="004A5FD9" w:rsidRDefault="00803B14" w:rsidP="004A5FD9">
      <w:pPr>
        <w:pStyle w:val="ListParagraph"/>
        <w:ind w:left="0"/>
        <w:rPr>
          <w:rFonts w:cs="Calibri"/>
        </w:rPr>
      </w:pPr>
      <w:r>
        <w:rPr>
          <w:rFonts w:cs="Calibri"/>
        </w:rPr>
        <w:t xml:space="preserve">Gorebridge Beacon’s </w:t>
      </w:r>
      <w:r w:rsidR="004A5FD9">
        <w:rPr>
          <w:rFonts w:cs="Calibri"/>
        </w:rPr>
        <w:t xml:space="preserve">conception was led by the community; its physical development was overseen by the community and it will be delivered and managed by the community. </w:t>
      </w:r>
    </w:p>
    <w:p w14:paraId="37C0149A" w14:textId="77777777" w:rsidR="004A5FD9" w:rsidRDefault="004A5FD9" w:rsidP="004A5FD9">
      <w:r>
        <w:lastRenderedPageBreak/>
        <w:t xml:space="preserve">For more details about Gorebridge Beacon, the work of the Trust and who we are please visit:  </w:t>
      </w:r>
      <w:hyperlink r:id="rId7" w:history="1">
        <w:r>
          <w:rPr>
            <w:rStyle w:val="15"/>
          </w:rPr>
          <w:t>www.gorebridge.org.uk</w:t>
        </w:r>
      </w:hyperlink>
      <w:r>
        <w:t xml:space="preserve"> or call us on 01875 823202</w:t>
      </w:r>
    </w:p>
    <w:p w14:paraId="5EE32618" w14:textId="77777777" w:rsidR="004A5FD9" w:rsidRDefault="00FF5195" w:rsidP="004A5FD9">
      <w:r>
        <w:t>Please apply</w:t>
      </w:r>
      <w:r w:rsidR="004A5FD9">
        <w:t xml:space="preserve"> to the </w:t>
      </w:r>
      <w:r w:rsidR="00220A07">
        <w:t>Jane Burridge</w:t>
      </w:r>
      <w:r w:rsidR="004A5FD9">
        <w:t>, Gorebridge Community Development Trust,</w:t>
      </w:r>
      <w:hyperlink r:id="rId8" w:history="1">
        <w:r w:rsidR="004A5FD9">
          <w:rPr>
            <w:rStyle w:val="Hyperlink"/>
          </w:rPr>
          <w:t xml:space="preserve"> beacon</w:t>
        </w:r>
        <w:r w:rsidR="004A5FD9">
          <w:rPr>
            <w:rStyle w:val="15"/>
          </w:rPr>
          <w:t>@gorebridge.org.uk</w:t>
        </w:r>
      </w:hyperlink>
      <w:r>
        <w:rPr>
          <w:rStyle w:val="15"/>
        </w:rPr>
        <w:t xml:space="preserve"> </w:t>
      </w:r>
      <w:r>
        <w:t>with the following documents;</w:t>
      </w:r>
    </w:p>
    <w:p w14:paraId="4B3951DE" w14:textId="77777777" w:rsidR="00FF5195" w:rsidRDefault="00FF5195" w:rsidP="00FF5195">
      <w:pPr>
        <w:pStyle w:val="ListParagraph"/>
        <w:numPr>
          <w:ilvl w:val="0"/>
          <w:numId w:val="2"/>
        </w:numPr>
      </w:pPr>
      <w:r>
        <w:t>Cover letter</w:t>
      </w:r>
    </w:p>
    <w:p w14:paraId="710681BE" w14:textId="77777777" w:rsidR="00FF5195" w:rsidRDefault="005524B2" w:rsidP="00FF5195">
      <w:pPr>
        <w:pStyle w:val="ListParagraph"/>
        <w:numPr>
          <w:ilvl w:val="0"/>
          <w:numId w:val="2"/>
        </w:numPr>
      </w:pPr>
      <w:r>
        <w:t>A</w:t>
      </w:r>
      <w:r w:rsidR="00FF5195">
        <w:t>pplication form</w:t>
      </w:r>
    </w:p>
    <w:p w14:paraId="21AC5CE6" w14:textId="77777777" w:rsidR="00FF5195" w:rsidRDefault="005524B2" w:rsidP="00FF5195">
      <w:pPr>
        <w:pStyle w:val="ListParagraph"/>
        <w:numPr>
          <w:ilvl w:val="0"/>
          <w:numId w:val="2"/>
        </w:numPr>
      </w:pPr>
      <w:r>
        <w:t>Equality and Diversity Monitoring form</w:t>
      </w:r>
    </w:p>
    <w:p w14:paraId="6C74953B" w14:textId="77777777" w:rsidR="004A5FD9" w:rsidRDefault="004A5FD9" w:rsidP="004A5FD9">
      <w:r>
        <w:t xml:space="preserve">Closing date:  </w:t>
      </w:r>
      <w:r w:rsidR="00C373D4">
        <w:t>12 noon,</w:t>
      </w:r>
      <w:r>
        <w:t xml:space="preserve"> </w:t>
      </w:r>
      <w:r w:rsidR="00BB04D2">
        <w:t>Friday 6</w:t>
      </w:r>
      <w:r w:rsidR="00BB04D2" w:rsidRPr="00BB04D2">
        <w:rPr>
          <w:vertAlign w:val="superscript"/>
        </w:rPr>
        <w:t>th</w:t>
      </w:r>
      <w:r w:rsidR="00BB04D2">
        <w:t xml:space="preserve"> </w:t>
      </w:r>
      <w:r w:rsidR="00C71192">
        <w:t>July</w:t>
      </w:r>
    </w:p>
    <w:p w14:paraId="4F8DE2AE" w14:textId="77777777" w:rsidR="00BA6A0C" w:rsidRDefault="004A5FD9" w:rsidP="004A5FD9">
      <w:r>
        <w:t xml:space="preserve">Interviews to be held </w:t>
      </w:r>
      <w:r w:rsidR="00BB04D2">
        <w:t>w/</w:t>
      </w:r>
      <w:bookmarkStart w:id="0" w:name="_GoBack"/>
      <w:bookmarkEnd w:id="0"/>
      <w:r w:rsidR="00BB04D2">
        <w:t>c Monday 16</w:t>
      </w:r>
      <w:r w:rsidR="00BB04D2" w:rsidRPr="00BB04D2">
        <w:rPr>
          <w:vertAlign w:val="superscript"/>
        </w:rPr>
        <w:t>th</w:t>
      </w:r>
      <w:r w:rsidR="00BB04D2">
        <w:t xml:space="preserve"> July</w:t>
      </w:r>
    </w:p>
    <w:p w14:paraId="113E1CEF" w14:textId="77777777" w:rsidR="00BA6A0C" w:rsidRDefault="00BA6A0C" w:rsidP="004A5FD9"/>
    <w:p w14:paraId="16E8A9A2" w14:textId="77777777" w:rsidR="00557465" w:rsidRDefault="00142B51" w:rsidP="004A5FD9">
      <w:r>
        <w:rPr>
          <w:noProof/>
        </w:rPr>
        <w:drawing>
          <wp:anchor distT="0" distB="0" distL="114300" distR="114300" simplePos="0" relativeHeight="251657728" behindDoc="1" locked="0" layoutInCell="1" allowOverlap="1" wp14:anchorId="5863F30F" wp14:editId="0D7058B9">
            <wp:simplePos x="0" y="0"/>
            <wp:positionH relativeFrom="column">
              <wp:posOffset>1933575</wp:posOffset>
            </wp:positionH>
            <wp:positionV relativeFrom="paragraph">
              <wp:posOffset>55880</wp:posOffset>
            </wp:positionV>
            <wp:extent cx="981075" cy="792480"/>
            <wp:effectExtent l="0" t="0" r="9525" b="7620"/>
            <wp:wrapTight wrapText="bothSides">
              <wp:wrapPolygon edited="0">
                <wp:start x="20132" y="0"/>
                <wp:lineTo x="11744" y="2596"/>
                <wp:lineTo x="3775" y="6750"/>
                <wp:lineTo x="0" y="11423"/>
                <wp:lineTo x="0" y="21288"/>
                <wp:lineTo x="14260" y="21288"/>
                <wp:lineTo x="21390" y="17654"/>
                <wp:lineTo x="21390" y="0"/>
                <wp:lineTo x="20132" y="0"/>
              </wp:wrapPolygon>
            </wp:wrapTight>
            <wp:docPr id="2" name="Picture 2" descr="C:\Users\Beacon\AppData\Local\Microsoft\Windows\INetCacheContent.Word\Logo for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con\AppData\Local\Microsoft\Windows\INetCacheContent.Word\Logo for w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A08759E" wp14:editId="21950205">
            <wp:simplePos x="0" y="0"/>
            <wp:positionH relativeFrom="column">
              <wp:posOffset>3200400</wp:posOffset>
            </wp:positionH>
            <wp:positionV relativeFrom="paragraph">
              <wp:posOffset>55880</wp:posOffset>
            </wp:positionV>
            <wp:extent cx="13716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300" y="20935"/>
                <wp:lineTo x="21300" y="0"/>
                <wp:lineTo x="0" y="0"/>
              </wp:wrapPolygon>
            </wp:wrapTight>
            <wp:docPr id="3" name="Picture 3" descr="C:\Users\Beacon\AppData\Local\Microsoft\Windows\INetCacheContent.Word\Lotte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acon\AppData\Local\Microsoft\Windows\INetCacheContent.Word\Lottery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36D">
        <w:rPr>
          <w:noProof/>
        </w:rPr>
        <w:pict w14:anchorId="6C7B4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9.75pt;margin-top:24.7pt;width:2in;height:41.25pt;z-index:-251657728;mso-position-horizontal-relative:text;mso-position-vertical-relative:text;mso-width-relative:page;mso-height-relative:page" wrapcoords="-112 0 -112 21207 21600 21207 21600 0 -112 0">
            <v:imagedata r:id="rId11" o:title="GCDT Logo"/>
            <w10:wrap type="through"/>
          </v:shape>
        </w:pict>
      </w:r>
    </w:p>
    <w:p w14:paraId="76C07727" w14:textId="77777777" w:rsidR="00557465" w:rsidRDefault="00557465" w:rsidP="004A5FD9"/>
    <w:p w14:paraId="50A80210" w14:textId="77777777" w:rsidR="006B6746" w:rsidRDefault="006B6746"/>
    <w:sectPr w:rsidR="006B67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084A4" w14:textId="77777777" w:rsidR="0091736D" w:rsidRDefault="0091736D" w:rsidP="00BB7E1D">
      <w:pPr>
        <w:spacing w:before="0" w:after="0" w:line="240" w:lineRule="auto"/>
      </w:pPr>
      <w:r>
        <w:separator/>
      </w:r>
    </w:p>
  </w:endnote>
  <w:endnote w:type="continuationSeparator" w:id="0">
    <w:p w14:paraId="541E357D" w14:textId="77777777" w:rsidR="0091736D" w:rsidRDefault="0091736D" w:rsidP="00BB7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BB92" w14:textId="77777777" w:rsidR="0091736D" w:rsidRDefault="0091736D" w:rsidP="00BB7E1D">
      <w:pPr>
        <w:spacing w:before="0" w:after="0" w:line="240" w:lineRule="auto"/>
      </w:pPr>
      <w:r>
        <w:separator/>
      </w:r>
    </w:p>
  </w:footnote>
  <w:footnote w:type="continuationSeparator" w:id="0">
    <w:p w14:paraId="68D9C1FF" w14:textId="77777777" w:rsidR="0091736D" w:rsidRDefault="0091736D" w:rsidP="00BB7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8377A" w14:textId="31872A72" w:rsidR="00BB7E1D" w:rsidRDefault="00BB7E1D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4037D2C9" wp14:editId="255B7092">
          <wp:extent cx="1438275" cy="41159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DT Logo 2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985" cy="423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BC"/>
    <w:multiLevelType w:val="hybridMultilevel"/>
    <w:tmpl w:val="53EAAA10"/>
    <w:lvl w:ilvl="0" w:tplc="A50EAB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41BF0"/>
    <w:multiLevelType w:val="multilevel"/>
    <w:tmpl w:val="E1E6DBEC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9"/>
    <w:rsid w:val="00142B51"/>
    <w:rsid w:val="00190D61"/>
    <w:rsid w:val="00220A07"/>
    <w:rsid w:val="00480DC4"/>
    <w:rsid w:val="004A5FD9"/>
    <w:rsid w:val="004B1E32"/>
    <w:rsid w:val="004B50EB"/>
    <w:rsid w:val="005524B2"/>
    <w:rsid w:val="00557465"/>
    <w:rsid w:val="005B2A4D"/>
    <w:rsid w:val="006B6746"/>
    <w:rsid w:val="00803B14"/>
    <w:rsid w:val="0091736D"/>
    <w:rsid w:val="00B803B1"/>
    <w:rsid w:val="00BA6A0C"/>
    <w:rsid w:val="00BB04D2"/>
    <w:rsid w:val="00BB7E1D"/>
    <w:rsid w:val="00BD0D1B"/>
    <w:rsid w:val="00C373D4"/>
    <w:rsid w:val="00C71192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0C1E"/>
  <w15:chartTrackingRefBased/>
  <w15:docId w15:val="{97F2DFD2-C251-4151-9B4F-46E61688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FD9"/>
    <w:pPr>
      <w:spacing w:before="100" w:beforeAutospacing="1" w:after="200" w:line="273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5FD9"/>
    <w:pPr>
      <w:ind w:left="720"/>
      <w:contextualSpacing/>
    </w:pPr>
    <w:rPr>
      <w:rFonts w:eastAsia="Arial Unicode MS"/>
    </w:rPr>
  </w:style>
  <w:style w:type="character" w:customStyle="1" w:styleId="15">
    <w:name w:val="15"/>
    <w:basedOn w:val="DefaultParagraphFont"/>
    <w:rsid w:val="004A5FD9"/>
    <w:rPr>
      <w:rFonts w:ascii="Calibri" w:hAnsi="Calibri" w:cs="Calibri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4A5F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E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1D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E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1D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rebridg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ebridge.org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Beacon</dc:creator>
  <cp:keywords/>
  <dc:description/>
  <cp:lastModifiedBy>Dawn Barclay</cp:lastModifiedBy>
  <cp:revision>15</cp:revision>
  <dcterms:created xsi:type="dcterms:W3CDTF">2018-06-08T14:13:00Z</dcterms:created>
  <dcterms:modified xsi:type="dcterms:W3CDTF">2018-06-20T09:16:00Z</dcterms:modified>
</cp:coreProperties>
</file>